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pPr w:leftFromText="180" w:rightFromText="180" w:horzAnchor="margin" w:tblpXSpec="center" w:tblpY="-204"/>
        <w:tblW w:w="15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6201"/>
      </w:tblGrid>
      <w:tr w:rsidR="00E215DB" w:rsidTr="003E1CD4">
        <w:tc>
          <w:tcPr>
            <w:tcW w:w="9498" w:type="dxa"/>
          </w:tcPr>
          <w:p w:rsidR="00E215DB" w:rsidRDefault="00E215DB" w:rsidP="00C95A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1" w:type="dxa"/>
          </w:tcPr>
          <w:p w:rsidR="00C95A74" w:rsidRDefault="00C95A74" w:rsidP="00C95A74">
            <w:pPr>
              <w:rPr>
                <w:rFonts w:ascii="Times New Roman" w:hAnsi="Times New Roman" w:cs="Times New Roman"/>
              </w:rPr>
            </w:pPr>
          </w:p>
          <w:p w:rsidR="00E215DB" w:rsidRPr="009213F0" w:rsidRDefault="00E215DB" w:rsidP="00C95A74">
            <w:pPr>
              <w:rPr>
                <w:rFonts w:ascii="Times New Roman" w:hAnsi="Times New Roman" w:cs="Times New Roman"/>
                <w:sz w:val="18"/>
              </w:rPr>
            </w:pPr>
            <w:r w:rsidRPr="009213F0">
              <w:rPr>
                <w:rFonts w:ascii="Times New Roman" w:hAnsi="Times New Roman" w:cs="Times New Roman"/>
                <w:sz w:val="18"/>
              </w:rPr>
              <w:t xml:space="preserve">Приложение № </w:t>
            </w:r>
            <w:r w:rsidR="00A40C11" w:rsidRPr="009213F0">
              <w:rPr>
                <w:rFonts w:ascii="Times New Roman" w:hAnsi="Times New Roman" w:cs="Times New Roman"/>
                <w:sz w:val="18"/>
              </w:rPr>
              <w:t>6</w:t>
            </w:r>
          </w:p>
          <w:p w:rsidR="00E215DB" w:rsidRPr="009213F0" w:rsidRDefault="007E4B40" w:rsidP="00C95A74">
            <w:pPr>
              <w:rPr>
                <w:rFonts w:ascii="Times New Roman" w:hAnsi="Times New Roman" w:cs="Times New Roman"/>
                <w:sz w:val="18"/>
              </w:rPr>
            </w:pPr>
            <w:r w:rsidRPr="009213F0">
              <w:rPr>
                <w:rFonts w:ascii="Times New Roman" w:hAnsi="Times New Roman" w:cs="Times New Roman"/>
                <w:sz w:val="18"/>
              </w:rPr>
              <w:t xml:space="preserve">к договору возмездного оказания </w:t>
            </w:r>
            <w:bookmarkStart w:id="0" w:name="_GoBack"/>
            <w:bookmarkEnd w:id="0"/>
            <w:r w:rsidRPr="009213F0">
              <w:rPr>
                <w:rFonts w:ascii="Times New Roman" w:hAnsi="Times New Roman" w:cs="Times New Roman"/>
                <w:sz w:val="18"/>
              </w:rPr>
              <w:t>услуг</w:t>
            </w:r>
          </w:p>
          <w:p w:rsidR="007E4B40" w:rsidRPr="009213F0" w:rsidRDefault="00E215DB" w:rsidP="00B27718">
            <w:pPr>
              <w:spacing w:after="120"/>
              <w:rPr>
                <w:sz w:val="18"/>
              </w:rPr>
            </w:pPr>
            <w:r w:rsidRPr="009213F0">
              <w:rPr>
                <w:rFonts w:ascii="Times New Roman" w:hAnsi="Times New Roman" w:cs="Times New Roman"/>
                <w:sz w:val="18"/>
              </w:rPr>
              <w:t>№________________________</w:t>
            </w:r>
            <w:r w:rsidRPr="009213F0">
              <w:rPr>
                <w:sz w:val="18"/>
              </w:rPr>
              <w:t xml:space="preserve"> </w:t>
            </w:r>
          </w:p>
          <w:p w:rsidR="00E215DB" w:rsidRPr="009213F0" w:rsidRDefault="00E215DB" w:rsidP="00C95A74">
            <w:pPr>
              <w:rPr>
                <w:rFonts w:ascii="Times New Roman" w:hAnsi="Times New Roman" w:cs="Times New Roman"/>
                <w:sz w:val="18"/>
              </w:rPr>
            </w:pPr>
            <w:r w:rsidRPr="009213F0">
              <w:rPr>
                <w:rFonts w:ascii="Times New Roman" w:hAnsi="Times New Roman" w:cs="Times New Roman"/>
                <w:sz w:val="18"/>
              </w:rPr>
              <w:t>от «___» ______________20</w:t>
            </w:r>
            <w:r w:rsidR="006D4B18" w:rsidRPr="009213F0">
              <w:rPr>
                <w:rFonts w:ascii="Times New Roman" w:hAnsi="Times New Roman" w:cs="Times New Roman"/>
                <w:sz w:val="18"/>
              </w:rPr>
              <w:t>__</w:t>
            </w:r>
            <w:r w:rsidRPr="009213F0">
              <w:rPr>
                <w:rFonts w:ascii="Times New Roman" w:hAnsi="Times New Roman" w:cs="Times New Roman"/>
                <w:sz w:val="18"/>
              </w:rPr>
              <w:t xml:space="preserve"> г.</w:t>
            </w:r>
          </w:p>
          <w:p w:rsidR="00E215DB" w:rsidRPr="00E215DB" w:rsidRDefault="00E215DB" w:rsidP="00C95A74">
            <w:pPr>
              <w:rPr>
                <w:rFonts w:ascii="Times New Roman" w:hAnsi="Times New Roman" w:cs="Times New Roman"/>
              </w:rPr>
            </w:pPr>
          </w:p>
        </w:tc>
      </w:tr>
    </w:tbl>
    <w:p w:rsidR="0098456B" w:rsidRPr="0098456B" w:rsidRDefault="00E215DB" w:rsidP="00E215DB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98456B" w:rsidRPr="0098456B">
        <w:rPr>
          <w:rFonts w:ascii="Times New Roman" w:hAnsi="Times New Roman" w:cs="Times New Roman"/>
          <w:b/>
        </w:rPr>
        <w:t>ОБРАЗЕЦ</w:t>
      </w:r>
    </w:p>
    <w:p w:rsidR="00AE632D" w:rsidRDefault="0098456B" w:rsidP="0098456B">
      <w:pPr>
        <w:jc w:val="center"/>
      </w:pPr>
      <w:r>
        <w:t xml:space="preserve">                                                                                                                                            </w:t>
      </w:r>
      <w:r w:rsidR="00AE632D">
        <w:rPr>
          <w:rFonts w:ascii="Tahoma" w:hAnsi="Tahoma" w:cs="Tahoma"/>
          <w:noProof/>
          <w:sz w:val="20"/>
          <w:szCs w:val="20"/>
          <w:lang w:eastAsia="ru-RU"/>
        </w:rPr>
        <w:drawing>
          <wp:inline distT="0" distB="0" distL="0" distR="0">
            <wp:extent cx="904875" cy="952500"/>
            <wp:effectExtent l="0" t="0" r="9525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X="74" w:tblpY="1"/>
        <w:tblOverlap w:val="never"/>
        <w:tblW w:w="9498" w:type="dxa"/>
        <w:tblLayout w:type="fixed"/>
        <w:tblLook w:val="04A0" w:firstRow="1" w:lastRow="0" w:firstColumn="1" w:lastColumn="0" w:noHBand="0" w:noVBand="1"/>
      </w:tblPr>
      <w:tblGrid>
        <w:gridCol w:w="6379"/>
        <w:gridCol w:w="1134"/>
        <w:gridCol w:w="1985"/>
      </w:tblGrid>
      <w:tr w:rsidR="00AE632D" w:rsidRPr="00D523CF" w:rsidTr="00AE632D">
        <w:trPr>
          <w:trHeight w:val="56"/>
        </w:trPr>
        <w:tc>
          <w:tcPr>
            <w:tcW w:w="6379" w:type="dxa"/>
            <w:vMerge w:val="restart"/>
            <w:shd w:val="clear" w:color="auto" w:fill="auto"/>
            <w:vAlign w:val="bottom"/>
          </w:tcPr>
          <w:p w:rsidR="00AE632D" w:rsidRPr="002423DC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23DC">
              <w:rPr>
                <w:rFonts w:ascii="Tahoma" w:hAnsi="Tahoma" w:cs="Tahoma"/>
                <w:sz w:val="18"/>
                <w:szCs w:val="18"/>
              </w:rPr>
              <w:t>Акционерное общество «Норильско-Таймырская энергетическая компания»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bottom"/>
          </w:tcPr>
          <w:p w:rsidR="00AE632D" w:rsidRPr="00D523CF" w:rsidRDefault="00AE632D" w:rsidP="00AE632D">
            <w:pPr>
              <w:spacing w:after="0" w:line="240" w:lineRule="auto"/>
              <w:ind w:left="-129"/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523CF">
              <w:rPr>
                <w:rFonts w:ascii="Tahoma" w:hAnsi="Tahoma" w:cs="Tahoma"/>
                <w:sz w:val="18"/>
                <w:szCs w:val="18"/>
                <w:lang w:val="en-US"/>
              </w:rPr>
              <w:t>по ОКВЭД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523CF">
              <w:rPr>
                <w:rFonts w:ascii="Tahoma" w:hAnsi="Tahoma" w:cs="Tahoma"/>
                <w:sz w:val="18"/>
                <w:szCs w:val="18"/>
                <w:lang w:val="en-US"/>
              </w:rPr>
              <w:t>Код</w:t>
            </w:r>
          </w:p>
        </w:tc>
      </w:tr>
      <w:tr w:rsidR="00AE632D" w:rsidRPr="00D523CF" w:rsidTr="00AE632D">
        <w:trPr>
          <w:trHeight w:val="147"/>
        </w:trPr>
        <w:tc>
          <w:tcPr>
            <w:tcW w:w="637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AE632D" w:rsidRPr="00D523CF" w:rsidRDefault="00AE632D" w:rsidP="00AE632D">
            <w:pPr>
              <w:spacing w:after="0" w:line="240" w:lineRule="auto"/>
              <w:ind w:left="-129"/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35.11.1</w:t>
            </w:r>
          </w:p>
        </w:tc>
      </w:tr>
      <w:tr w:rsidR="00AE632D" w:rsidRPr="00D523CF" w:rsidTr="00AE632D">
        <w:trPr>
          <w:trHeight w:val="144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bookmarkStart w:id="1" w:name="Logo" w:colFirst="0" w:colLast="1"/>
            <w:r w:rsidRPr="00D523CF"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Pr="00D523CF">
              <w:rPr>
                <w:rFonts w:ascii="Tahoma" w:hAnsi="Tahoma" w:cs="Tahoma"/>
                <w:sz w:val="14"/>
                <w:szCs w:val="14"/>
              </w:rPr>
              <w:t>наименование организации)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632D" w:rsidRPr="00D523CF" w:rsidRDefault="00AE632D" w:rsidP="00AE632D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523CF">
              <w:rPr>
                <w:rFonts w:ascii="Tahoma" w:hAnsi="Tahoma" w:cs="Tahoma"/>
                <w:sz w:val="18"/>
                <w:szCs w:val="18"/>
              </w:rPr>
              <w:t>п</w:t>
            </w:r>
            <w:r w:rsidRPr="00D523CF">
              <w:rPr>
                <w:rFonts w:ascii="Tahoma" w:hAnsi="Tahoma" w:cs="Tahoma"/>
                <w:sz w:val="18"/>
                <w:szCs w:val="18"/>
                <w:lang w:val="en-US"/>
              </w:rPr>
              <w:t>о ОКФС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16</w:t>
            </w:r>
          </w:p>
        </w:tc>
      </w:tr>
      <w:tr w:rsidR="00AE632D" w:rsidRPr="00D523CF" w:rsidTr="00AE632D">
        <w:trPr>
          <w:trHeight w:val="144"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32D" w:rsidRPr="007E4B40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423DC">
              <w:rPr>
                <w:rFonts w:ascii="Tahoma" w:hAnsi="Tahoma" w:cs="Tahoma"/>
                <w:bCs/>
                <w:sz w:val="18"/>
                <w:szCs w:val="18"/>
              </w:rPr>
              <w:t xml:space="preserve">663310, Красноярский край, г. Норильск, ул. </w:t>
            </w:r>
            <w:r w:rsidRPr="007E4B40">
              <w:rPr>
                <w:rFonts w:ascii="Tahoma" w:hAnsi="Tahoma" w:cs="Tahoma"/>
                <w:bCs/>
                <w:sz w:val="18"/>
                <w:szCs w:val="18"/>
              </w:rPr>
              <w:t>Ветеранов, 19</w:t>
            </w:r>
            <w:r w:rsidR="007E4B40">
              <w:rPr>
                <w:rFonts w:ascii="Tahoma" w:hAnsi="Tahoma" w:cs="Tahoma"/>
                <w:bCs/>
                <w:sz w:val="18"/>
                <w:szCs w:val="18"/>
              </w:rPr>
              <w:t xml:space="preserve">, </w:t>
            </w:r>
            <w:r w:rsidR="007E4B40" w:rsidRPr="007E4B40">
              <w:rPr>
                <w:rFonts w:ascii="Tahoma" w:hAnsi="Tahoma" w:cs="Tahoma"/>
                <w:color w:val="626262"/>
                <w:sz w:val="16"/>
                <w:szCs w:val="16"/>
              </w:rPr>
              <w:t xml:space="preserve"> </w:t>
            </w:r>
            <w:hyperlink r:id="rId7" w:history="1">
              <w:r w:rsidR="007E4B40" w:rsidRPr="000E6EDF">
                <w:rPr>
                  <w:rStyle w:val="af"/>
                  <w:rFonts w:ascii="Tahoma" w:hAnsi="Tahoma" w:cs="Tahoma"/>
                  <w:sz w:val="16"/>
                  <w:szCs w:val="16"/>
                  <w:lang w:val="en-US"/>
                </w:rPr>
                <w:t>energo</w:t>
              </w:r>
              <w:r w:rsidR="007E4B40" w:rsidRPr="000E6EDF">
                <w:rPr>
                  <w:rStyle w:val="af"/>
                  <w:rFonts w:ascii="Tahoma" w:hAnsi="Tahoma" w:cs="Tahoma"/>
                  <w:sz w:val="16"/>
                  <w:szCs w:val="16"/>
                </w:rPr>
                <w:t>@</w:t>
              </w:r>
              <w:r w:rsidR="007E4B40" w:rsidRPr="000E6EDF">
                <w:rPr>
                  <w:rStyle w:val="af"/>
                  <w:rFonts w:ascii="Tahoma" w:hAnsi="Tahoma" w:cs="Tahoma"/>
                  <w:sz w:val="16"/>
                  <w:szCs w:val="16"/>
                  <w:lang w:val="en-US"/>
                </w:rPr>
                <w:t>oao</w:t>
              </w:r>
              <w:r w:rsidR="007E4B40" w:rsidRPr="000E6EDF">
                <w:rPr>
                  <w:rStyle w:val="af"/>
                  <w:rFonts w:ascii="Tahoma" w:hAnsi="Tahoma" w:cs="Tahoma"/>
                  <w:sz w:val="16"/>
                  <w:szCs w:val="16"/>
                </w:rPr>
                <w:t>-</w:t>
              </w:r>
              <w:r w:rsidR="007E4B40" w:rsidRPr="000E6EDF">
                <w:rPr>
                  <w:rStyle w:val="af"/>
                  <w:rFonts w:ascii="Tahoma" w:hAnsi="Tahoma" w:cs="Tahoma"/>
                  <w:sz w:val="16"/>
                  <w:szCs w:val="16"/>
                  <w:lang w:val="en-US"/>
                </w:rPr>
                <w:t>ntek</w:t>
              </w:r>
              <w:r w:rsidR="007E4B40" w:rsidRPr="000E6EDF">
                <w:rPr>
                  <w:rStyle w:val="af"/>
                  <w:rFonts w:ascii="Tahoma" w:hAnsi="Tahoma" w:cs="Tahoma"/>
                  <w:sz w:val="16"/>
                  <w:szCs w:val="16"/>
                </w:rPr>
                <w:t>.</w:t>
              </w:r>
              <w:r w:rsidR="007E4B40" w:rsidRPr="000E6EDF">
                <w:rPr>
                  <w:rStyle w:val="af"/>
                  <w:rFonts w:ascii="Tahoma" w:hAnsi="Tahoma" w:cs="Tahoma"/>
                  <w:sz w:val="16"/>
                  <w:szCs w:val="16"/>
                  <w:lang w:val="en-US"/>
                </w:rPr>
                <w:t>ru</w:t>
              </w:r>
            </w:hyperlink>
            <w:r w:rsidR="007E4B40">
              <w:rPr>
                <w:rFonts w:ascii="Tahoma" w:hAnsi="Tahoma" w:cs="Tahoma"/>
                <w:color w:val="626262"/>
                <w:sz w:val="16"/>
                <w:szCs w:val="16"/>
              </w:rPr>
              <w:t xml:space="preserve">  </w:t>
            </w:r>
            <w:r w:rsidR="007E4B40" w:rsidRPr="007E4B40">
              <w:rPr>
                <w:rFonts w:ascii="Tahoma" w:hAnsi="Tahoma" w:cs="Tahoma"/>
                <w:color w:val="626262"/>
                <w:sz w:val="16"/>
                <w:szCs w:val="16"/>
              </w:rPr>
              <w:t>+7</w:t>
            </w:r>
            <w:r w:rsidR="007E4B40">
              <w:rPr>
                <w:rFonts w:ascii="Tahoma" w:hAnsi="Tahoma" w:cs="Tahoma"/>
                <w:color w:val="626262"/>
                <w:sz w:val="16"/>
                <w:szCs w:val="16"/>
                <w:lang w:val="en-US"/>
              </w:rPr>
              <w:t> </w:t>
            </w:r>
            <w:r w:rsidR="007E4B40">
              <w:rPr>
                <w:rFonts w:ascii="Tahoma" w:hAnsi="Tahoma" w:cs="Tahoma"/>
                <w:color w:val="626262"/>
                <w:sz w:val="16"/>
                <w:szCs w:val="16"/>
              </w:rPr>
              <w:t>3919</w:t>
            </w:r>
            <w:r w:rsidR="007E4B40" w:rsidRPr="009F18A9">
              <w:rPr>
                <w:rFonts w:ascii="Tahoma" w:hAnsi="Tahoma" w:cs="Tahoma"/>
                <w:color w:val="626262"/>
                <w:sz w:val="16"/>
                <w:szCs w:val="16"/>
                <w:lang w:val="en-US"/>
              </w:rPr>
              <w:t> </w:t>
            </w:r>
            <w:r w:rsidR="007E4B40">
              <w:rPr>
                <w:rFonts w:ascii="Tahoma" w:hAnsi="Tahoma" w:cs="Tahoma"/>
                <w:color w:val="626262"/>
                <w:sz w:val="16"/>
                <w:szCs w:val="16"/>
              </w:rPr>
              <w:t>43 11 10</w:t>
            </w:r>
          </w:p>
        </w:tc>
        <w:tc>
          <w:tcPr>
            <w:tcW w:w="1134" w:type="dxa"/>
          </w:tcPr>
          <w:p w:rsidR="00AE632D" w:rsidRPr="007E4B40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E632D" w:rsidRPr="007E4B40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E632D" w:rsidRPr="00D523CF" w:rsidTr="00AE632D">
        <w:trPr>
          <w:trHeight w:val="144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D523CF">
              <w:rPr>
                <w:rFonts w:ascii="Tahoma" w:hAnsi="Tahoma" w:cs="Tahoma"/>
                <w:sz w:val="14"/>
                <w:szCs w:val="14"/>
              </w:rPr>
              <w:t>(адрес</w:t>
            </w:r>
            <w:r w:rsidR="006922FA">
              <w:rPr>
                <w:rFonts w:ascii="Tahoma" w:hAnsi="Tahoma" w:cs="Tahoma"/>
                <w:sz w:val="14"/>
                <w:szCs w:val="14"/>
              </w:rPr>
              <w:t>, адрес электронной почты</w:t>
            </w:r>
            <w:r w:rsidRPr="00D523CF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134" w:type="dxa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</w:tr>
      <w:tr w:rsidR="00AE632D" w:rsidRPr="002423DC" w:rsidTr="00AE632D">
        <w:trPr>
          <w:trHeight w:val="144"/>
        </w:trPr>
        <w:tc>
          <w:tcPr>
            <w:tcW w:w="6379" w:type="dxa"/>
            <w:shd w:val="clear" w:color="auto" w:fill="auto"/>
          </w:tcPr>
          <w:p w:rsidR="00AE632D" w:rsidRPr="002423DC" w:rsidRDefault="009D66AB" w:rsidP="00AE632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АО «НТЭК»</w:t>
            </w:r>
            <w:r w:rsidR="00AE632D" w:rsidRPr="002423D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E632D" w:rsidRPr="002423DC">
              <w:rPr>
                <w:rFonts w:ascii="Tahoma" w:hAnsi="Tahoma" w:cs="Tahoma"/>
                <w:i/>
                <w:sz w:val="18"/>
                <w:szCs w:val="18"/>
              </w:rPr>
              <w:t>(Наименование СП)</w:t>
            </w:r>
          </w:p>
        </w:tc>
        <w:tc>
          <w:tcPr>
            <w:tcW w:w="1134" w:type="dxa"/>
          </w:tcPr>
          <w:p w:rsidR="00AE632D" w:rsidRPr="002423DC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</w:tcPr>
          <w:p w:rsidR="00AE632D" w:rsidRPr="002423DC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E632D" w:rsidRPr="00F10A4F" w:rsidTr="00AE632D">
        <w:trPr>
          <w:trHeight w:val="144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AE632D" w:rsidRPr="00F10A4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10A4F">
              <w:rPr>
                <w:rFonts w:ascii="Tahoma" w:hAnsi="Tahoma" w:cs="Tahoma"/>
                <w:sz w:val="14"/>
                <w:szCs w:val="14"/>
              </w:rPr>
              <w:t>(наименование структурного подразделения</w:t>
            </w:r>
            <w:r w:rsidR="002C1311" w:rsidRPr="00F10A4F">
              <w:rPr>
                <w:rFonts w:ascii="Tahoma" w:hAnsi="Tahoma" w:cs="Tahoma"/>
                <w:sz w:val="14"/>
                <w:szCs w:val="14"/>
              </w:rPr>
              <w:t>,</w:t>
            </w:r>
            <w:r w:rsidR="002C1311" w:rsidRPr="00F10A4F">
              <w:t xml:space="preserve"> </w:t>
            </w:r>
            <w:r w:rsidR="002C1311" w:rsidRPr="00F10A4F">
              <w:rPr>
                <w:rFonts w:ascii="Tahoma" w:hAnsi="Tahoma" w:cs="Tahoma"/>
                <w:sz w:val="14"/>
                <w:szCs w:val="14"/>
              </w:rPr>
              <w:t>электронная почта, контактный телефон</w:t>
            </w:r>
            <w:r w:rsidRPr="00F10A4F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134" w:type="dxa"/>
          </w:tcPr>
          <w:p w:rsidR="00AE632D" w:rsidRPr="00F10A4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</w:tcPr>
          <w:p w:rsidR="00AE632D" w:rsidRPr="00F10A4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AE632D" w:rsidRPr="00F10A4F" w:rsidRDefault="00AE632D" w:rsidP="00AE632D">
      <w:pPr>
        <w:keepNext/>
        <w:keepLines/>
        <w:spacing w:after="0" w:line="240" w:lineRule="auto"/>
        <w:rPr>
          <w:rFonts w:ascii="Tahoma" w:hAnsi="Tahoma" w:cs="Tahoma"/>
          <w:sz w:val="10"/>
          <w:szCs w:val="10"/>
        </w:rPr>
      </w:pPr>
    </w:p>
    <w:tbl>
      <w:tblPr>
        <w:tblW w:w="3544" w:type="dxa"/>
        <w:tblInd w:w="6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1"/>
        <w:gridCol w:w="1703"/>
      </w:tblGrid>
      <w:tr w:rsidR="00AE632D" w:rsidRPr="00F10A4F" w:rsidTr="00AE632D">
        <w:tc>
          <w:tcPr>
            <w:tcW w:w="1841" w:type="dxa"/>
            <w:shd w:val="clear" w:color="auto" w:fill="FFFFFF"/>
          </w:tcPr>
          <w:p w:rsidR="00AE632D" w:rsidRPr="00F10A4F" w:rsidRDefault="00AE632D" w:rsidP="00AE632D">
            <w:pPr>
              <w:keepNext/>
              <w:keepLines/>
              <w:spacing w:after="0" w:line="240" w:lineRule="auto"/>
              <w:ind w:left="-108" w:right="-111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10A4F">
              <w:rPr>
                <w:rFonts w:ascii="Tahoma" w:hAnsi="Tahoma" w:cs="Tahoma"/>
                <w:sz w:val="18"/>
                <w:szCs w:val="18"/>
                <w:lang w:val="en-US"/>
              </w:rPr>
              <w:t>Номер документа</w:t>
            </w:r>
          </w:p>
        </w:tc>
        <w:tc>
          <w:tcPr>
            <w:tcW w:w="1703" w:type="dxa"/>
            <w:shd w:val="clear" w:color="auto" w:fill="FFFFFF"/>
          </w:tcPr>
          <w:p w:rsidR="00AE632D" w:rsidRPr="00F10A4F" w:rsidRDefault="00AE632D" w:rsidP="00AE632D">
            <w:pPr>
              <w:keepNext/>
              <w:keepLines/>
              <w:spacing w:after="0" w:line="240" w:lineRule="auto"/>
              <w:ind w:left="-108" w:right="-111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10A4F">
              <w:rPr>
                <w:rFonts w:ascii="Tahoma" w:hAnsi="Tahoma" w:cs="Tahoma"/>
                <w:sz w:val="18"/>
                <w:szCs w:val="18"/>
                <w:lang w:val="en-US"/>
              </w:rPr>
              <w:t>Дата документа</w:t>
            </w:r>
          </w:p>
        </w:tc>
      </w:tr>
      <w:tr w:rsidR="00AE632D" w:rsidRPr="00F10A4F" w:rsidTr="00AE632D">
        <w:tc>
          <w:tcPr>
            <w:tcW w:w="1841" w:type="dxa"/>
            <w:shd w:val="clear" w:color="auto" w:fill="FFFFFF"/>
            <w:vAlign w:val="bottom"/>
          </w:tcPr>
          <w:p w:rsidR="00AE632D" w:rsidRPr="00F10A4F" w:rsidRDefault="00AE632D" w:rsidP="00AE632D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10A4F">
              <w:rPr>
                <w:rFonts w:ascii="Tahoma" w:hAnsi="Tahoma" w:cs="Tahoma"/>
                <w:sz w:val="18"/>
                <w:szCs w:val="18"/>
                <w:lang w:val="en-US"/>
              </w:rPr>
              <w:t>                 </w:t>
            </w:r>
          </w:p>
        </w:tc>
        <w:tc>
          <w:tcPr>
            <w:tcW w:w="1703" w:type="dxa"/>
            <w:shd w:val="clear" w:color="auto" w:fill="FFFFFF"/>
            <w:vAlign w:val="bottom"/>
          </w:tcPr>
          <w:p w:rsidR="00AE632D" w:rsidRPr="00F10A4F" w:rsidRDefault="00AE632D" w:rsidP="00AE632D">
            <w:pPr>
              <w:keepNext/>
              <w:keepLines/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</w:p>
        </w:tc>
      </w:tr>
    </w:tbl>
    <w:p w:rsidR="00AE632D" w:rsidRPr="00F10A4F" w:rsidRDefault="00AE632D" w:rsidP="00AE632D">
      <w:pPr>
        <w:spacing w:after="0" w:line="240" w:lineRule="auto"/>
        <w:jc w:val="right"/>
        <w:rPr>
          <w:sz w:val="16"/>
          <w:szCs w:val="16"/>
        </w:rPr>
      </w:pPr>
    </w:p>
    <w:p w:rsidR="00AE632D" w:rsidRPr="00F10A4F" w:rsidRDefault="00AE632D" w:rsidP="00AE632D">
      <w:pPr>
        <w:pStyle w:val="3"/>
        <w:keepLines/>
        <w:rPr>
          <w:rFonts w:ascii="Tahoma" w:hAnsi="Tahoma" w:cs="Tahoma"/>
          <w:sz w:val="24"/>
        </w:rPr>
      </w:pPr>
      <w:r w:rsidRPr="00F10A4F">
        <w:rPr>
          <w:rFonts w:ascii="Tahoma" w:hAnsi="Tahoma" w:cs="Tahoma"/>
          <w:sz w:val="24"/>
        </w:rPr>
        <w:t>НАПРАВЛЕНИЕ НА МЕДИЦИНСКИЙ ОСМОТР</w:t>
      </w:r>
    </w:p>
    <w:p w:rsidR="00AE632D" w:rsidRPr="00F10A4F" w:rsidRDefault="00AE632D" w:rsidP="00AE632D">
      <w:pPr>
        <w:keepNext/>
        <w:keepLines/>
        <w:spacing w:after="0" w:line="240" w:lineRule="auto"/>
        <w:ind w:right="113"/>
        <w:jc w:val="center"/>
        <w:rPr>
          <w:rFonts w:ascii="Tahoma" w:hAnsi="Tahoma" w:cs="Tahoma"/>
          <w:b/>
          <w:bCs/>
          <w:sz w:val="2"/>
          <w:szCs w:val="2"/>
        </w:rPr>
      </w:pPr>
    </w:p>
    <w:tbl>
      <w:tblPr>
        <w:tblW w:w="1006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0"/>
        <w:gridCol w:w="1732"/>
      </w:tblGrid>
      <w:tr w:rsidR="00AE632D" w:rsidRPr="00F10A4F" w:rsidTr="00E152D5">
        <w:tc>
          <w:tcPr>
            <w:tcW w:w="8330" w:type="dxa"/>
            <w:shd w:val="clear" w:color="auto" w:fill="FFFFFF"/>
            <w:vAlign w:val="center"/>
          </w:tcPr>
          <w:p w:rsidR="00AE632D" w:rsidRPr="00F10A4F" w:rsidRDefault="00AE632D" w:rsidP="00AE632D">
            <w:pPr>
              <w:keepNext/>
              <w:keepLines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bookmarkStart w:id="2" w:name="bm_str_mo3"/>
            <w:bookmarkStart w:id="3" w:name="bm_mo3" w:colFirst="1" w:colLast="1"/>
            <w:r w:rsidRPr="00F10A4F">
              <w:rPr>
                <w:rFonts w:ascii="Tahoma" w:hAnsi="Tahoma" w:cs="Tahoma"/>
                <w:b/>
                <w:bCs/>
                <w:sz w:val="18"/>
                <w:szCs w:val="18"/>
              </w:rPr>
              <w:t>Периодический</w:t>
            </w:r>
            <w:r w:rsidRPr="00F10A4F">
              <w:rPr>
                <w:rFonts w:ascii="Tahoma" w:hAnsi="Tahoma" w:cs="Tahoma"/>
                <w:sz w:val="18"/>
                <w:szCs w:val="18"/>
              </w:rPr>
              <w:t xml:space="preserve"> (по графику)</w:t>
            </w:r>
          </w:p>
        </w:tc>
        <w:tc>
          <w:tcPr>
            <w:tcW w:w="1732" w:type="dxa"/>
            <w:shd w:val="clear" w:color="auto" w:fill="FFFFFF"/>
            <w:vAlign w:val="center"/>
          </w:tcPr>
          <w:p w:rsidR="00AE632D" w:rsidRPr="00F10A4F" w:rsidRDefault="00AE632D" w:rsidP="00AE632D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lang w:val="en-US"/>
              </w:rPr>
            </w:pPr>
            <w:r w:rsidRPr="00F10A4F">
              <w:rPr>
                <w:rFonts w:ascii="Tahoma" w:hAnsi="Tahoma" w:cs="Tahoma"/>
                <w:sz w:val="18"/>
                <w:szCs w:val="18"/>
                <w:lang w:val="en-US"/>
              </w:rPr>
              <w:t xml:space="preserve">V </w:t>
            </w:r>
          </w:p>
        </w:tc>
      </w:tr>
      <w:tr w:rsidR="00AE632D" w:rsidRPr="00F10A4F" w:rsidTr="00E152D5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32D" w:rsidRPr="00F10A4F" w:rsidRDefault="00AE632D" w:rsidP="00650154">
            <w:pPr>
              <w:keepNext/>
              <w:keepLines/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4" w:name="bm_mo6" w:colFirst="1" w:colLast="1"/>
            <w:bookmarkStart w:id="5" w:name="bm_str_mo6" w:colFirst="0" w:colLast="2"/>
            <w:bookmarkEnd w:id="2"/>
            <w:bookmarkEnd w:id="3"/>
            <w:r w:rsidRPr="00F10A4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Врача-психиатра, врача-психиатра-нарколога – при прохождении предварительных, периодических, внеочередных медосмотров </w:t>
            </w:r>
            <w:r w:rsidRPr="00F10A4F">
              <w:rPr>
                <w:rFonts w:ascii="Tahoma" w:hAnsi="Tahoma" w:cs="Tahoma"/>
                <w:b/>
                <w:bCs/>
                <w:sz w:val="18"/>
                <w:szCs w:val="18"/>
              </w:rPr>
              <w:br/>
            </w:r>
            <w:r w:rsidRPr="00F10A4F">
              <w:rPr>
                <w:rFonts w:ascii="Tahoma" w:hAnsi="Tahoma" w:cs="Tahoma"/>
                <w:bCs/>
                <w:sz w:val="18"/>
                <w:szCs w:val="18"/>
              </w:rPr>
              <w:t xml:space="preserve">(согласно </w:t>
            </w:r>
            <w:r w:rsidRPr="00F10A4F">
              <w:rPr>
                <w:rFonts w:ascii="Tahoma" w:hAnsi="Tahoma" w:cs="Tahoma"/>
                <w:sz w:val="18"/>
                <w:szCs w:val="18"/>
              </w:rPr>
              <w:t>Прик</w:t>
            </w:r>
            <w:r w:rsidR="00BB7C81" w:rsidRPr="00F10A4F">
              <w:rPr>
                <w:rFonts w:ascii="Tahoma" w:hAnsi="Tahoma" w:cs="Tahoma"/>
                <w:sz w:val="18"/>
                <w:szCs w:val="18"/>
              </w:rPr>
              <w:t>азу Минздрава</w:t>
            </w:r>
            <w:r w:rsidR="00650154" w:rsidRPr="00F10A4F">
              <w:rPr>
                <w:rFonts w:ascii="Tahoma" w:hAnsi="Tahoma" w:cs="Tahoma"/>
                <w:sz w:val="18"/>
                <w:szCs w:val="18"/>
              </w:rPr>
              <w:t xml:space="preserve"> РФ от 28.01</w:t>
            </w:r>
            <w:r w:rsidRPr="00F10A4F">
              <w:rPr>
                <w:rFonts w:ascii="Tahoma" w:hAnsi="Tahoma" w:cs="Tahoma"/>
                <w:sz w:val="18"/>
                <w:szCs w:val="18"/>
              </w:rPr>
              <w:t>.20</w:t>
            </w:r>
            <w:r w:rsidR="00650154" w:rsidRPr="00F10A4F">
              <w:rPr>
                <w:rFonts w:ascii="Tahoma" w:hAnsi="Tahoma" w:cs="Tahoma"/>
                <w:sz w:val="18"/>
                <w:szCs w:val="18"/>
              </w:rPr>
              <w:t>21 № 29</w:t>
            </w:r>
            <w:r w:rsidRPr="00F10A4F">
              <w:rPr>
                <w:rFonts w:ascii="Tahoma" w:hAnsi="Tahoma" w:cs="Tahoma"/>
                <w:sz w:val="18"/>
                <w:szCs w:val="18"/>
              </w:rPr>
              <w:t>н)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32D" w:rsidRPr="00F10A4F" w:rsidRDefault="00AE632D" w:rsidP="00AE632D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10A4F">
              <w:rPr>
                <w:rFonts w:ascii="Tahoma" w:hAnsi="Tahoma" w:cs="Tahoma"/>
                <w:sz w:val="18"/>
                <w:szCs w:val="18"/>
                <w:lang w:val="en-US"/>
              </w:rPr>
              <w:t xml:space="preserve">V </w:t>
            </w:r>
          </w:p>
        </w:tc>
      </w:tr>
      <w:bookmarkEnd w:id="4"/>
      <w:bookmarkEnd w:id="5"/>
      <w:tr w:rsidR="00AE632D" w:rsidRPr="00F10A4F" w:rsidTr="00E152D5">
        <w:tc>
          <w:tcPr>
            <w:tcW w:w="10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E632D" w:rsidRPr="00F10A4F" w:rsidRDefault="00AE632D" w:rsidP="00AE632D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10A4F">
              <w:rPr>
                <w:rFonts w:ascii="Tahoma" w:hAnsi="Tahoma" w:cs="Tahoma"/>
                <w:sz w:val="14"/>
                <w:szCs w:val="14"/>
              </w:rPr>
              <w:t>(против нужного пункта сделать отметку - V)</w:t>
            </w:r>
          </w:p>
        </w:tc>
      </w:tr>
    </w:tbl>
    <w:p w:rsidR="00AE632D" w:rsidRPr="00F10A4F" w:rsidRDefault="00AE632D" w:rsidP="00AE632D">
      <w:pPr>
        <w:keepNext/>
        <w:keepLines/>
        <w:spacing w:after="0" w:line="240" w:lineRule="auto"/>
        <w:rPr>
          <w:rFonts w:ascii="Tahoma" w:hAnsi="Tahoma" w:cs="Tahoma"/>
          <w:b/>
          <w:sz w:val="2"/>
          <w:szCs w:val="2"/>
        </w:rPr>
      </w:pPr>
    </w:p>
    <w:p w:rsidR="00AE632D" w:rsidRPr="00F10A4F" w:rsidRDefault="00AE632D" w:rsidP="00AE632D">
      <w:pPr>
        <w:keepNext/>
        <w:keepLines/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F10A4F">
        <w:rPr>
          <w:rFonts w:ascii="Tahoma" w:hAnsi="Tahoma" w:cs="Tahoma"/>
          <w:b/>
          <w:sz w:val="18"/>
          <w:szCs w:val="18"/>
        </w:rPr>
        <w:t>Место проведения медосмотра:</w:t>
      </w:r>
    </w:p>
    <w:p w:rsidR="00AE632D" w:rsidRPr="00F10A4F" w:rsidRDefault="00AE632D" w:rsidP="00AE632D">
      <w:pPr>
        <w:spacing w:after="0" w:line="240" w:lineRule="auto"/>
        <w:rPr>
          <w:rFonts w:ascii="Tahoma" w:hAnsi="Tahoma" w:cs="Tahoma"/>
          <w:b/>
          <w:sz w:val="2"/>
          <w:szCs w:val="2"/>
        </w:rPr>
      </w:pPr>
    </w:p>
    <w:tbl>
      <w:tblPr>
        <w:tblW w:w="5097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13"/>
      </w:tblGrid>
      <w:tr w:rsidR="00AE632D" w:rsidRPr="00F10A4F" w:rsidTr="002255EF">
        <w:trPr>
          <w:cantSplit/>
          <w:trHeight w:val="194"/>
        </w:trPr>
        <w:tc>
          <w:tcPr>
            <w:tcW w:w="5000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:rsidR="00AE632D" w:rsidRPr="00B52BCA" w:rsidRDefault="00AE632D" w:rsidP="00AE632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</w:tr>
      <w:tr w:rsidR="00AE632D" w:rsidRPr="00F10A4F" w:rsidTr="002255EF">
        <w:trPr>
          <w:cantSplit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AE632D" w:rsidRPr="00F10A4F" w:rsidRDefault="00AE632D" w:rsidP="00AE632D">
            <w:pPr>
              <w:spacing w:after="0" w:line="240" w:lineRule="auto"/>
              <w:ind w:hanging="2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10A4F">
              <w:rPr>
                <w:rFonts w:ascii="Tahoma" w:hAnsi="Tahoma" w:cs="Tahoma"/>
                <w:sz w:val="14"/>
                <w:szCs w:val="14"/>
              </w:rPr>
              <w:t>(наименование медучреждения, с которым заключен договор на проведение медосмотров для подразделения, его фактический адрес, код по ОГРН</w:t>
            </w:r>
            <w:r w:rsidR="002C1311" w:rsidRPr="00F10A4F">
              <w:rPr>
                <w:rFonts w:ascii="Tahoma" w:hAnsi="Tahoma" w:cs="Tahoma"/>
                <w:sz w:val="14"/>
                <w:szCs w:val="14"/>
              </w:rPr>
              <w:t>,</w:t>
            </w:r>
            <w:r w:rsidR="002C1311" w:rsidRPr="00F10A4F">
              <w:t xml:space="preserve"> </w:t>
            </w:r>
            <w:r w:rsidR="002C1311" w:rsidRPr="00F10A4F">
              <w:rPr>
                <w:rFonts w:ascii="Tahoma" w:hAnsi="Tahoma" w:cs="Tahoma"/>
                <w:sz w:val="14"/>
                <w:szCs w:val="14"/>
              </w:rPr>
              <w:t>электронная почта, контактный телефон</w:t>
            </w:r>
            <w:r w:rsidRPr="00F10A4F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</w:tbl>
    <w:p w:rsidR="00AE632D" w:rsidRPr="00F10A4F" w:rsidRDefault="00AE632D" w:rsidP="00AE632D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F10A4F">
        <w:rPr>
          <w:rFonts w:ascii="Tahoma" w:hAnsi="Tahoma" w:cs="Tahoma"/>
          <w:sz w:val="18"/>
          <w:szCs w:val="18"/>
        </w:rPr>
        <w:t>Направляется на медицинский осмотр для определения соответствия состояния здоровья работника (учащегося в условиях прохождения производственной практики) поручаемой ему работе</w:t>
      </w:r>
    </w:p>
    <w:tbl>
      <w:tblPr>
        <w:tblW w:w="5117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6701"/>
        <w:gridCol w:w="1918"/>
      </w:tblGrid>
      <w:tr w:rsidR="00AE632D" w:rsidRPr="00F10A4F" w:rsidTr="00E152D5">
        <w:tc>
          <w:tcPr>
            <w:tcW w:w="8231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AE632D" w:rsidRPr="00F10A4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18" w:type="dxa"/>
            <w:tcBorders>
              <w:left w:val="nil"/>
            </w:tcBorders>
            <w:vAlign w:val="bottom"/>
          </w:tcPr>
          <w:p w:rsidR="00AE632D" w:rsidRPr="00F10A4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0A4F">
              <w:rPr>
                <w:rFonts w:ascii="Tahoma" w:hAnsi="Tahoma" w:cs="Tahoma"/>
                <w:sz w:val="20"/>
                <w:szCs w:val="20"/>
              </w:rPr>
              <w:t>Табельный номер</w:t>
            </w:r>
          </w:p>
        </w:tc>
      </w:tr>
      <w:tr w:rsidR="00AE632D" w:rsidRPr="00F10A4F" w:rsidTr="00E152D5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632D" w:rsidRPr="00F10A4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702" w:type="dxa"/>
            <w:tcBorders>
              <w:top w:val="nil"/>
              <w:left w:val="nil"/>
            </w:tcBorders>
            <w:shd w:val="clear" w:color="auto" w:fill="FFFFFF"/>
            <w:vAlign w:val="bottom"/>
          </w:tcPr>
          <w:p w:rsidR="00AE632D" w:rsidRPr="00DD4D67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918" w:type="dxa"/>
            <w:shd w:val="clear" w:color="auto" w:fill="FFFFFF"/>
            <w:vAlign w:val="bottom"/>
          </w:tcPr>
          <w:p w:rsidR="00AE632D" w:rsidRPr="00F10A4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AE632D" w:rsidRPr="00D523CF" w:rsidTr="00E152D5">
        <w:tc>
          <w:tcPr>
            <w:tcW w:w="10149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E632D" w:rsidRPr="00DD4D67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D4D67">
              <w:rPr>
                <w:rFonts w:ascii="Tahoma" w:hAnsi="Tahoma" w:cs="Tahoma"/>
                <w:sz w:val="14"/>
                <w:szCs w:val="14"/>
              </w:rPr>
              <w:t>(фамилия, имя, отчество, дата рождения</w:t>
            </w:r>
            <w:r w:rsidR="002C1311" w:rsidRPr="00DD4D67">
              <w:rPr>
                <w:rFonts w:ascii="Tahoma" w:hAnsi="Tahoma" w:cs="Tahoma"/>
                <w:sz w:val="14"/>
                <w:szCs w:val="14"/>
              </w:rPr>
              <w:t>,</w:t>
            </w:r>
            <w:r w:rsidR="002C1311" w:rsidRPr="00DD4D67">
              <w:t xml:space="preserve"> </w:t>
            </w:r>
            <w:r w:rsidR="002C1311" w:rsidRPr="00DD4D67">
              <w:rPr>
                <w:rFonts w:ascii="Tahoma" w:hAnsi="Tahoma" w:cs="Tahoma"/>
                <w:sz w:val="14"/>
                <w:szCs w:val="14"/>
              </w:rPr>
              <w:t>пол работника- М /Ж</w:t>
            </w:r>
            <w:r w:rsidR="00E215DB" w:rsidRPr="00DD4D67">
              <w:rPr>
                <w:rFonts w:ascii="Tahoma" w:hAnsi="Tahoma" w:cs="Tahoma"/>
                <w:sz w:val="14"/>
                <w:szCs w:val="14"/>
              </w:rPr>
              <w:t xml:space="preserve">, </w:t>
            </w:r>
            <w:r w:rsidR="0004691F" w:rsidRPr="00DD4D67">
              <w:rPr>
                <w:rFonts w:ascii="Tahoma" w:hAnsi="Tahoma" w:cs="Tahoma"/>
                <w:sz w:val="14"/>
                <w:szCs w:val="14"/>
              </w:rPr>
              <w:t xml:space="preserve">СНИЛС, </w:t>
            </w:r>
            <w:r w:rsidR="00E215DB" w:rsidRPr="00DD4D67">
              <w:rPr>
                <w:rFonts w:ascii="Tahoma" w:hAnsi="Tahoma" w:cs="Tahoma"/>
                <w:sz w:val="14"/>
                <w:szCs w:val="14"/>
              </w:rPr>
              <w:t>номер медицинского страхового полиса обязательного и (или) добровольного медицинского страхования</w:t>
            </w:r>
            <w:r w:rsidRPr="00DD4D67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AE632D" w:rsidRPr="002423DC" w:rsidTr="00E152D5">
        <w:trPr>
          <w:trHeight w:val="135"/>
        </w:trPr>
        <w:tc>
          <w:tcPr>
            <w:tcW w:w="10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632D" w:rsidRPr="00DD4D67" w:rsidRDefault="00AE632D" w:rsidP="00AE632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32D" w:rsidRPr="00D523CF" w:rsidTr="00E152D5">
        <w:trPr>
          <w:trHeight w:val="135"/>
        </w:trPr>
        <w:tc>
          <w:tcPr>
            <w:tcW w:w="10149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E632D" w:rsidRPr="00DD4D67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D4D67"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Pr="00DD4D67">
              <w:rPr>
                <w:rFonts w:ascii="Tahoma" w:hAnsi="Tahoma" w:cs="Tahoma"/>
                <w:sz w:val="14"/>
                <w:szCs w:val="14"/>
              </w:rPr>
              <w:t>структурное подразделение)</w:t>
            </w:r>
          </w:p>
        </w:tc>
      </w:tr>
      <w:tr w:rsidR="00AE632D" w:rsidRPr="00D523CF" w:rsidTr="00E152D5">
        <w:trPr>
          <w:trHeight w:val="135"/>
        </w:trPr>
        <w:tc>
          <w:tcPr>
            <w:tcW w:w="10149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</w:tcPr>
          <w:p w:rsidR="00AE632D" w:rsidRPr="00DD4D67" w:rsidRDefault="00AE632D" w:rsidP="00AE632D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DD4D67">
              <w:rPr>
                <w:rFonts w:ascii="Tahoma" w:hAnsi="Tahoma" w:cs="Tahoma"/>
                <w:sz w:val="20"/>
                <w:lang w:val="en-US"/>
              </w:rPr>
              <w:t xml:space="preserve">  </w:t>
            </w:r>
          </w:p>
        </w:tc>
      </w:tr>
      <w:tr w:rsidR="00AE632D" w:rsidRPr="00D523CF" w:rsidTr="00E152D5">
        <w:trPr>
          <w:trHeight w:val="51"/>
        </w:trPr>
        <w:tc>
          <w:tcPr>
            <w:tcW w:w="10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3CF">
              <w:rPr>
                <w:rFonts w:ascii="Tahoma" w:hAnsi="Tahoma" w:cs="Tahoma"/>
                <w:sz w:val="14"/>
                <w:szCs w:val="14"/>
              </w:rPr>
              <w:t>(должность (</w:t>
            </w:r>
            <w:r w:rsidRPr="00AE632D">
              <w:rPr>
                <w:rFonts w:ascii="Tahoma" w:hAnsi="Tahoma" w:cs="Tahoma"/>
                <w:sz w:val="14"/>
                <w:szCs w:val="14"/>
              </w:rPr>
              <w:t>профессия</w:t>
            </w:r>
            <w:r w:rsidRPr="00D523CF">
              <w:rPr>
                <w:rFonts w:ascii="Tahoma" w:hAnsi="Tahoma" w:cs="Tahoma"/>
                <w:sz w:val="14"/>
                <w:szCs w:val="14"/>
              </w:rPr>
              <w:t>), разряд, класс (категория) квалификации)</w:t>
            </w:r>
          </w:p>
        </w:tc>
      </w:tr>
    </w:tbl>
    <w:p w:rsidR="00AE632D" w:rsidRPr="00F10A4F" w:rsidRDefault="00AE632D" w:rsidP="00BB7C81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D523CF">
        <w:rPr>
          <w:rFonts w:ascii="Tahoma" w:hAnsi="Tahoma" w:cs="Tahoma"/>
          <w:sz w:val="18"/>
          <w:szCs w:val="18"/>
        </w:rPr>
        <w:t>Перечень вредных и (или) опасных производственных факторов и работ согл</w:t>
      </w:r>
      <w:r w:rsidR="00BB7C81">
        <w:rPr>
          <w:rFonts w:ascii="Tahoma" w:hAnsi="Tahoma" w:cs="Tahoma"/>
          <w:sz w:val="18"/>
          <w:szCs w:val="18"/>
        </w:rPr>
        <w:t>асно Приказу Минздрава РФ от 28.01.2021 № 29н</w:t>
      </w:r>
      <w:r w:rsidR="00E215DB">
        <w:rPr>
          <w:rFonts w:ascii="Tahoma" w:hAnsi="Tahoma" w:cs="Tahoma"/>
          <w:sz w:val="18"/>
          <w:szCs w:val="18"/>
        </w:rPr>
        <w:t xml:space="preserve"> </w:t>
      </w:r>
      <w:r w:rsidR="007E4B40">
        <w:rPr>
          <w:rFonts w:ascii="Tahoma" w:hAnsi="Tahoma" w:cs="Tahoma"/>
          <w:sz w:val="18"/>
          <w:szCs w:val="18"/>
        </w:rPr>
        <w:t>(в нумерации пунктов</w:t>
      </w:r>
      <w:r w:rsidR="00E215DB" w:rsidRPr="00E215DB">
        <w:rPr>
          <w:rFonts w:ascii="Tahoma" w:hAnsi="Tahoma" w:cs="Tahoma"/>
          <w:sz w:val="18"/>
          <w:szCs w:val="18"/>
        </w:rPr>
        <w:t xml:space="preserve"> в порядке возрастания), </w:t>
      </w:r>
      <w:r w:rsidR="00E215DB" w:rsidRPr="00F10A4F">
        <w:rPr>
          <w:rFonts w:ascii="Tahoma" w:hAnsi="Tahoma" w:cs="Tahoma"/>
          <w:sz w:val="18"/>
          <w:szCs w:val="18"/>
        </w:rPr>
        <w:t>а также вредных производственных факторов, установленных в результате специальной оценки условий труда; Постановлению Правительства РФ от 08.09.1999 № 1020 (в нумерации групп работников, обеспечивающих движение поездов)</w:t>
      </w:r>
      <w:r w:rsidR="00BB7C81" w:rsidRPr="00F10A4F">
        <w:rPr>
          <w:rFonts w:ascii="Tahoma" w:hAnsi="Tahoma" w:cs="Tahoma"/>
          <w:sz w:val="18"/>
          <w:szCs w:val="18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256"/>
        <w:gridCol w:w="6804"/>
      </w:tblGrid>
      <w:tr w:rsidR="00AE632D" w:rsidRPr="00D523CF" w:rsidTr="00E152D5">
        <w:trPr>
          <w:trHeight w:val="561"/>
        </w:trPr>
        <w:tc>
          <w:tcPr>
            <w:tcW w:w="3256" w:type="dxa"/>
            <w:shd w:val="clear" w:color="auto" w:fill="FFFFFF"/>
            <w:vAlign w:val="center"/>
          </w:tcPr>
          <w:p w:rsidR="00AE632D" w:rsidRPr="00F10A4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10A4F">
              <w:rPr>
                <w:rFonts w:ascii="Tahoma" w:hAnsi="Tahoma" w:cs="Tahoma"/>
                <w:b/>
                <w:sz w:val="18"/>
                <w:szCs w:val="18"/>
              </w:rPr>
              <w:t>Номера вредных (опасных) факторов и работ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AE632D" w:rsidRPr="00D523CF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10A4F">
              <w:rPr>
                <w:rFonts w:ascii="Tahoma" w:hAnsi="Tahoma" w:cs="Tahoma"/>
                <w:b/>
                <w:sz w:val="18"/>
                <w:szCs w:val="18"/>
              </w:rPr>
              <w:t>Наименование вредных (опасных) производственных факторов и работ</w:t>
            </w:r>
          </w:p>
        </w:tc>
      </w:tr>
      <w:tr w:rsidR="00AE632D" w:rsidRPr="00AE632D" w:rsidTr="00E152D5">
        <w:trPr>
          <w:trHeight w:val="181"/>
        </w:trPr>
        <w:tc>
          <w:tcPr>
            <w:tcW w:w="3256" w:type="dxa"/>
            <w:shd w:val="clear" w:color="auto" w:fill="FFFFFF"/>
            <w:vAlign w:val="center"/>
          </w:tcPr>
          <w:p w:rsidR="00AE632D" w:rsidRPr="00AE632D" w:rsidRDefault="00AE632D" w:rsidP="00AE632D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6804" w:type="dxa"/>
            <w:shd w:val="clear" w:color="auto" w:fill="FFFFFF"/>
            <w:vAlign w:val="center"/>
          </w:tcPr>
          <w:p w:rsidR="00AE632D" w:rsidRPr="00AE632D" w:rsidRDefault="00AE632D" w:rsidP="00AE632D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AE632D">
              <w:rPr>
                <w:rFonts w:ascii="Tahoma" w:hAnsi="Tahoma" w:cs="Tahoma"/>
                <w:sz w:val="18"/>
                <w:szCs w:val="18"/>
              </w:rPr>
              <w:t xml:space="preserve">    </w:t>
            </w:r>
          </w:p>
        </w:tc>
      </w:tr>
    </w:tbl>
    <w:p w:rsidR="00AE632D" w:rsidRPr="00B52BCA" w:rsidRDefault="00AE632D" w:rsidP="00AE632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tbl>
      <w:tblPr>
        <w:tblW w:w="1034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40"/>
        <w:gridCol w:w="2163"/>
        <w:gridCol w:w="162"/>
        <w:gridCol w:w="427"/>
        <w:gridCol w:w="143"/>
        <w:gridCol w:w="1952"/>
        <w:gridCol w:w="142"/>
        <w:gridCol w:w="490"/>
        <w:gridCol w:w="427"/>
      </w:tblGrid>
      <w:tr w:rsidR="00AE632D" w:rsidRPr="00D523CF" w:rsidTr="0098456B">
        <w:trPr>
          <w:cantSplit/>
          <w:trHeight w:val="284"/>
          <w:jc w:val="right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632D" w:rsidRPr="00B52BCA" w:rsidRDefault="00AE632D" w:rsidP="006A4486">
            <w:pPr>
              <w:spacing w:after="0" w:line="240" w:lineRule="auto"/>
              <w:ind w:left="681"/>
              <w:rPr>
                <w:rFonts w:ascii="Tahoma" w:hAnsi="Tahoma" w:cs="Tahoma"/>
                <w:snapToGrid w:val="0"/>
                <w:sz w:val="16"/>
                <w:szCs w:val="16"/>
              </w:rPr>
            </w:pPr>
            <w:r w:rsidRPr="00B52BCA">
              <w:rPr>
                <w:rFonts w:ascii="Tahoma" w:hAnsi="Tahoma" w:cs="Tahoma"/>
                <w:sz w:val="16"/>
                <w:szCs w:val="16"/>
              </w:rPr>
              <w:t>М.П.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632D" w:rsidRPr="00B52BCA" w:rsidRDefault="00AE632D" w:rsidP="00AE632D">
            <w:pPr>
              <w:spacing w:after="0" w:line="240" w:lineRule="auto"/>
              <w:jc w:val="right"/>
              <w:rPr>
                <w:rFonts w:ascii="Tahoma" w:hAnsi="Tahoma" w:cs="Tahoma"/>
                <w:bCs/>
                <w:sz w:val="16"/>
                <w:szCs w:val="16"/>
              </w:rPr>
            </w:pPr>
            <w:r w:rsidRPr="00B52BCA">
              <w:rPr>
                <w:rFonts w:ascii="Tahoma" w:hAnsi="Tahoma" w:cs="Tahoma"/>
                <w:snapToGrid w:val="0"/>
                <w:sz w:val="16"/>
                <w:szCs w:val="16"/>
              </w:rPr>
              <w:t>Дата выдачи направления</w:t>
            </w:r>
            <w:r w:rsidRPr="00B52BCA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632D" w:rsidRPr="00B52BCA" w:rsidRDefault="00AE632D" w:rsidP="00AE632D">
            <w:pPr>
              <w:spacing w:after="0" w:line="240" w:lineRule="auto"/>
              <w:ind w:left="-305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52BCA">
              <w:rPr>
                <w:rFonts w:ascii="Tahoma" w:hAnsi="Tahoma" w:cs="Tahoma"/>
                <w:sz w:val="16"/>
                <w:szCs w:val="16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E632D" w:rsidRPr="00B52BCA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632D" w:rsidRPr="00B52BCA" w:rsidRDefault="00AE632D" w:rsidP="00AE632D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B52BCA">
              <w:rPr>
                <w:rFonts w:ascii="Tahoma" w:hAnsi="Tahoma" w:cs="Tahoma"/>
                <w:sz w:val="16"/>
                <w:szCs w:val="16"/>
              </w:rPr>
              <w:t>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E632D" w:rsidRPr="00B52BCA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632D" w:rsidRPr="00B52BCA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E632D" w:rsidRPr="00B52BCA" w:rsidRDefault="00AE632D" w:rsidP="00AE632D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632D" w:rsidRPr="00B52BCA" w:rsidRDefault="006A4486" w:rsidP="006A4486">
            <w:pPr>
              <w:spacing w:after="0" w:line="240" w:lineRule="auto"/>
              <w:ind w:left="28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52BCA">
              <w:rPr>
                <w:rFonts w:ascii="Tahoma" w:hAnsi="Tahoma" w:cs="Tahoma"/>
                <w:sz w:val="16"/>
                <w:szCs w:val="16"/>
              </w:rPr>
              <w:t>Г.</w:t>
            </w:r>
          </w:p>
        </w:tc>
      </w:tr>
    </w:tbl>
    <w:tbl>
      <w:tblPr>
        <w:tblpPr w:leftFromText="180" w:rightFromText="180" w:vertAnchor="text" w:horzAnchor="margin" w:tblpY="122"/>
        <w:tblW w:w="10065" w:type="dxa"/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4252"/>
        <w:gridCol w:w="142"/>
        <w:gridCol w:w="2126"/>
        <w:gridCol w:w="142"/>
        <w:gridCol w:w="2893"/>
      </w:tblGrid>
      <w:tr w:rsidR="0098456B" w:rsidRPr="00D523CF" w:rsidTr="00E152D5">
        <w:tc>
          <w:tcPr>
            <w:tcW w:w="51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8456B" w:rsidRPr="00D523CF" w:rsidRDefault="0098456B" w:rsidP="0098456B">
            <w:pPr>
              <w:keepNext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456B" w:rsidRPr="00B52BCA" w:rsidRDefault="0098456B" w:rsidP="0098456B">
            <w:pPr>
              <w:keepNext/>
              <w:spacing w:after="0" w:line="240" w:lineRule="auto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456B" w:rsidRPr="00D523CF" w:rsidRDefault="0098456B" w:rsidP="0098456B">
            <w:pPr>
              <w:keepNext/>
              <w:spacing w:after="0" w:line="240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98456B" w:rsidRPr="00D523CF" w:rsidTr="00E152D5">
        <w:trPr>
          <w:trHeight w:val="70"/>
        </w:trPr>
        <w:tc>
          <w:tcPr>
            <w:tcW w:w="5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98456B" w:rsidRPr="00D523CF" w:rsidRDefault="0098456B" w:rsidP="0098456B">
            <w:pPr>
              <w:keepNext/>
              <w:spacing w:after="0" w:line="240" w:lineRule="auto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FFFFFF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3CF">
              <w:rPr>
                <w:rFonts w:ascii="Tahoma" w:hAnsi="Tahoma" w:cs="Tahoma"/>
                <w:sz w:val="14"/>
                <w:szCs w:val="14"/>
              </w:rPr>
              <w:t>(должность)</w:t>
            </w:r>
          </w:p>
        </w:tc>
        <w:tc>
          <w:tcPr>
            <w:tcW w:w="142" w:type="dxa"/>
            <w:shd w:val="clear" w:color="auto" w:fill="FFFFFF"/>
          </w:tcPr>
          <w:p w:rsidR="0098456B" w:rsidRPr="00D523CF" w:rsidRDefault="0098456B" w:rsidP="0098456B">
            <w:pPr>
              <w:keepNext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3CF">
              <w:rPr>
                <w:rFonts w:ascii="Tahoma" w:hAnsi="Tahoma" w:cs="Tahoma"/>
                <w:sz w:val="14"/>
                <w:szCs w:val="14"/>
              </w:rPr>
              <w:t>(личная подпись)</w:t>
            </w:r>
          </w:p>
        </w:tc>
        <w:tc>
          <w:tcPr>
            <w:tcW w:w="142" w:type="dxa"/>
            <w:shd w:val="clear" w:color="auto" w:fill="FFFFFF"/>
          </w:tcPr>
          <w:p w:rsidR="0098456B" w:rsidRPr="00D523CF" w:rsidRDefault="0098456B" w:rsidP="0098456B">
            <w:pPr>
              <w:keepNext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93" w:type="dxa"/>
            <w:tcBorders>
              <w:top w:val="single" w:sz="4" w:space="0" w:color="auto"/>
            </w:tcBorders>
            <w:shd w:val="clear" w:color="auto" w:fill="FFFFFF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3CF">
              <w:rPr>
                <w:rFonts w:ascii="Tahoma" w:hAnsi="Tahoma" w:cs="Tahoma"/>
                <w:sz w:val="14"/>
                <w:szCs w:val="14"/>
              </w:rPr>
              <w:t>(расшифровка подписи)</w:t>
            </w:r>
          </w:p>
        </w:tc>
      </w:tr>
      <w:tr w:rsidR="0098456B" w:rsidRPr="00D523CF" w:rsidTr="00E152D5">
        <w:tc>
          <w:tcPr>
            <w:tcW w:w="510" w:type="dxa"/>
            <w:tcBorders>
              <w:left w:val="nil"/>
            </w:tcBorders>
            <w:shd w:val="clear" w:color="auto" w:fill="FFFFFF"/>
          </w:tcPr>
          <w:p w:rsidR="0098456B" w:rsidRPr="00D523CF" w:rsidRDefault="0098456B" w:rsidP="0098456B">
            <w:pPr>
              <w:keepNext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FFFFFF"/>
            <w:vAlign w:val="bottom"/>
          </w:tcPr>
          <w:p w:rsidR="0098456B" w:rsidRPr="00B52BCA" w:rsidRDefault="0098456B" w:rsidP="00B52BCA">
            <w:pPr>
              <w:keepNext/>
              <w:spacing w:after="0" w:line="240" w:lineRule="auto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shd w:val="clear" w:color="auto" w:fill="FFFFFF"/>
            <w:vAlign w:val="bottom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FFFFFF"/>
            <w:vAlign w:val="bottom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42" w:type="dxa"/>
            <w:shd w:val="clear" w:color="auto" w:fill="FFFFFF"/>
            <w:vAlign w:val="bottom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893" w:type="dxa"/>
            <w:shd w:val="clear" w:color="auto" w:fill="FFFFFF"/>
            <w:vAlign w:val="bottom"/>
          </w:tcPr>
          <w:p w:rsidR="0098456B" w:rsidRPr="00D523CF" w:rsidRDefault="0098456B" w:rsidP="0098456B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523CF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</w:tr>
      <w:tr w:rsidR="00E152D5" w:rsidRPr="00D523CF" w:rsidTr="00E152D5">
        <w:trPr>
          <w:trHeight w:val="687"/>
        </w:trPr>
        <w:tc>
          <w:tcPr>
            <w:tcW w:w="10065" w:type="dxa"/>
            <w:gridSpan w:val="6"/>
            <w:tcBorders>
              <w:left w:val="nil"/>
            </w:tcBorders>
            <w:shd w:val="clear" w:color="auto" w:fill="FFFFFF"/>
          </w:tcPr>
          <w:p w:rsidR="00E152D5" w:rsidRPr="00D523CF" w:rsidRDefault="00E152D5" w:rsidP="00C726A0">
            <w:pPr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D523CF">
              <w:rPr>
                <w:rFonts w:ascii="Tahoma" w:hAnsi="Tahoma" w:cs="Tahoma"/>
                <w:i/>
                <w:sz w:val="14"/>
                <w:szCs w:val="14"/>
                <w:u w:val="single"/>
              </w:rPr>
              <w:t>Примечание:</w:t>
            </w:r>
            <w:r w:rsidRPr="00D523CF">
              <w:rPr>
                <w:rFonts w:ascii="Tahoma" w:hAnsi="Tahoma" w:cs="Tahoma"/>
                <w:i/>
                <w:color w:val="000000"/>
                <w:sz w:val="14"/>
                <w:szCs w:val="14"/>
              </w:rPr>
              <w:t xml:space="preserve"> В случае принятия врачами-специалистами, участвующими в проведении периодических медосмотров, решения о необходимости проведения Работнику дополнительных обследований и консультаций специалистов, Работнику проводятся лабораторные и функциональные исследования,</w:t>
            </w:r>
            <w:r w:rsidR="00BB7C81">
              <w:rPr>
                <w:rFonts w:ascii="Tahoma" w:hAnsi="Tahoma" w:cs="Tahoma"/>
                <w:i/>
                <w:color w:val="000000"/>
                <w:sz w:val="14"/>
                <w:szCs w:val="14"/>
              </w:rPr>
              <w:t xml:space="preserve"> в соответствии с законодательством об охране здоровья граждан за счет средств обязательного медицинского страхования</w:t>
            </w:r>
            <w:r w:rsidR="00C726A0">
              <w:rPr>
                <w:rFonts w:ascii="Tahoma" w:hAnsi="Tahoma" w:cs="Tahoma"/>
                <w:i/>
                <w:color w:val="000000"/>
                <w:sz w:val="14"/>
                <w:szCs w:val="14"/>
              </w:rPr>
              <w:t xml:space="preserve"> (</w:t>
            </w:r>
            <w:r w:rsidR="00BB7C81">
              <w:rPr>
                <w:rFonts w:ascii="Tahoma" w:hAnsi="Tahoma" w:cs="Tahoma"/>
                <w:i/>
                <w:color w:val="000000"/>
                <w:sz w:val="14"/>
                <w:szCs w:val="14"/>
              </w:rPr>
              <w:t>О</w:t>
            </w:r>
            <w:r w:rsidRPr="00D523CF">
              <w:rPr>
                <w:rFonts w:ascii="Tahoma" w:hAnsi="Tahoma" w:cs="Tahoma"/>
                <w:i/>
                <w:sz w:val="14"/>
                <w:szCs w:val="14"/>
              </w:rPr>
              <w:t>бследования и консультации проводятся в лечебно-профилактических учреждениях по месту жительства (прикрепления) по полисам медицинского страхования</w:t>
            </w:r>
            <w:r w:rsidR="00C726A0">
              <w:rPr>
                <w:rFonts w:ascii="Tahoma" w:hAnsi="Tahoma" w:cs="Tahoma"/>
                <w:i/>
                <w:sz w:val="14"/>
                <w:szCs w:val="14"/>
              </w:rPr>
              <w:t>)</w:t>
            </w:r>
            <w:r w:rsidRPr="00D523CF">
              <w:rPr>
                <w:rFonts w:ascii="Tahoma" w:hAnsi="Tahoma" w:cs="Tahoma"/>
                <w:i/>
                <w:sz w:val="14"/>
                <w:szCs w:val="14"/>
              </w:rPr>
              <w:t>.</w:t>
            </w:r>
          </w:p>
        </w:tc>
      </w:tr>
    </w:tbl>
    <w:tbl>
      <w:tblPr>
        <w:tblStyle w:val="ae"/>
        <w:tblW w:w="1515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9913"/>
      </w:tblGrid>
      <w:tr w:rsidR="00903AEC" w:rsidRPr="00903AEC" w:rsidTr="00903AEC">
        <w:tc>
          <w:tcPr>
            <w:tcW w:w="5245" w:type="dxa"/>
          </w:tcPr>
          <w:p w:rsidR="00903AEC" w:rsidRPr="00903AEC" w:rsidRDefault="00903AEC" w:rsidP="00903AEC">
            <w:pPr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903AEC">
              <w:rPr>
                <w:rFonts w:ascii="Times New Roman" w:eastAsia="Calibri" w:hAnsi="Times New Roman" w:cs="Times New Roman"/>
                <w:b/>
                <w:sz w:val="18"/>
              </w:rPr>
              <w:t>ИСПОЛНИТЕЛЬ</w:t>
            </w:r>
          </w:p>
        </w:tc>
        <w:tc>
          <w:tcPr>
            <w:tcW w:w="9913" w:type="dxa"/>
          </w:tcPr>
          <w:p w:rsidR="00903AEC" w:rsidRPr="00903AEC" w:rsidRDefault="00903AEC" w:rsidP="00903AEC">
            <w:pPr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903AEC">
              <w:rPr>
                <w:rFonts w:ascii="Times New Roman" w:eastAsia="Calibri" w:hAnsi="Times New Roman" w:cs="Times New Roman"/>
                <w:b/>
                <w:sz w:val="18"/>
              </w:rPr>
              <w:t>ЗАКАЗЧИК</w:t>
            </w:r>
          </w:p>
        </w:tc>
      </w:tr>
      <w:tr w:rsidR="00903AEC" w:rsidRPr="00903AEC" w:rsidTr="00903AEC">
        <w:tc>
          <w:tcPr>
            <w:tcW w:w="5245" w:type="dxa"/>
          </w:tcPr>
          <w:p w:rsidR="00903AEC" w:rsidRDefault="00903AEC" w:rsidP="00903AEC">
            <w:pPr>
              <w:rPr>
                <w:rFonts w:ascii="Times New Roman" w:eastAsia="Calibri" w:hAnsi="Times New Roman" w:cs="Times New Roman"/>
                <w:b/>
                <w:sz w:val="18"/>
              </w:rPr>
            </w:pPr>
          </w:p>
          <w:p w:rsidR="00A40C11" w:rsidRDefault="00A40C11" w:rsidP="00903AEC">
            <w:pPr>
              <w:rPr>
                <w:rFonts w:ascii="Times New Roman" w:eastAsia="Calibri" w:hAnsi="Times New Roman" w:cs="Times New Roman"/>
                <w:b/>
                <w:sz w:val="18"/>
              </w:rPr>
            </w:pPr>
          </w:p>
          <w:p w:rsidR="00A40C11" w:rsidRDefault="00A40C11" w:rsidP="00903AEC">
            <w:pPr>
              <w:rPr>
                <w:rFonts w:ascii="Times New Roman" w:eastAsia="Calibri" w:hAnsi="Times New Roman" w:cs="Times New Roman"/>
                <w:b/>
                <w:sz w:val="18"/>
              </w:rPr>
            </w:pPr>
          </w:p>
          <w:p w:rsidR="00903AEC" w:rsidRPr="00903AEC" w:rsidRDefault="00903AEC" w:rsidP="00903AEC">
            <w:pPr>
              <w:rPr>
                <w:rFonts w:ascii="Times New Roman" w:eastAsia="Calibri" w:hAnsi="Times New Roman" w:cs="Times New Roman"/>
                <w:b/>
                <w:sz w:val="18"/>
              </w:rPr>
            </w:pPr>
          </w:p>
        </w:tc>
        <w:tc>
          <w:tcPr>
            <w:tcW w:w="9913" w:type="dxa"/>
          </w:tcPr>
          <w:p w:rsidR="00903AEC" w:rsidRPr="00903AEC" w:rsidRDefault="00903AEC" w:rsidP="00903AEC">
            <w:pPr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903AEC">
              <w:rPr>
                <w:rFonts w:ascii="Times New Roman" w:eastAsia="Calibri" w:hAnsi="Times New Roman" w:cs="Times New Roman"/>
                <w:b/>
                <w:sz w:val="18"/>
              </w:rPr>
              <w:t xml:space="preserve">Генеральный директор </w:t>
            </w:r>
          </w:p>
          <w:p w:rsidR="00903AEC" w:rsidRPr="00903AEC" w:rsidRDefault="00903AEC" w:rsidP="00903AEC">
            <w:pPr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903AEC">
              <w:rPr>
                <w:rFonts w:ascii="Times New Roman" w:eastAsia="Calibri" w:hAnsi="Times New Roman" w:cs="Times New Roman"/>
                <w:b/>
                <w:sz w:val="18"/>
              </w:rPr>
              <w:t>АО «НТЭК»</w:t>
            </w:r>
          </w:p>
        </w:tc>
      </w:tr>
      <w:tr w:rsidR="00903AEC" w:rsidRPr="00903AEC" w:rsidTr="00903AEC">
        <w:tc>
          <w:tcPr>
            <w:tcW w:w="5245" w:type="dxa"/>
          </w:tcPr>
          <w:p w:rsidR="00903AEC" w:rsidRPr="00903AEC" w:rsidRDefault="00903AEC" w:rsidP="00903AE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0"/>
                <w:szCs w:val="23"/>
              </w:rPr>
            </w:pPr>
            <w:r w:rsidRPr="00903AEC">
              <w:rPr>
                <w:rFonts w:ascii="Times New Roman" w:eastAsia="Calibri" w:hAnsi="Times New Roman" w:cs="Times New Roman"/>
                <w:b/>
                <w:sz w:val="20"/>
                <w:szCs w:val="23"/>
              </w:rPr>
              <w:t xml:space="preserve">____________________ </w:t>
            </w:r>
            <w:r w:rsidR="00A40C11" w:rsidRPr="00A40C11">
              <w:rPr>
                <w:rFonts w:ascii="Times New Roman" w:eastAsia="Calibri" w:hAnsi="Times New Roman" w:cs="Times New Roman"/>
                <w:b/>
                <w:i/>
                <w:sz w:val="20"/>
                <w:szCs w:val="23"/>
              </w:rPr>
              <w:t>(Ф.И.О.)</w:t>
            </w:r>
            <w:r w:rsidRPr="00903AEC">
              <w:rPr>
                <w:rFonts w:ascii="Times New Roman" w:eastAsia="Calibri" w:hAnsi="Times New Roman" w:cs="Times New Roman"/>
                <w:b/>
                <w:sz w:val="20"/>
                <w:szCs w:val="23"/>
              </w:rPr>
              <w:t xml:space="preserve"> </w:t>
            </w:r>
          </w:p>
          <w:p w:rsidR="00903AEC" w:rsidRPr="00903AEC" w:rsidRDefault="00903AEC" w:rsidP="00903AE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</w:rPr>
            </w:pPr>
            <w:r w:rsidRPr="00903AEC">
              <w:rPr>
                <w:rFonts w:ascii="Times New Roman" w:eastAsia="Calibri" w:hAnsi="Times New Roman" w:cs="Times New Roman"/>
                <w:b/>
                <w:color w:val="BFBFBF"/>
                <w:sz w:val="20"/>
                <w:szCs w:val="23"/>
              </w:rPr>
              <w:t>М.П.</w:t>
            </w:r>
          </w:p>
        </w:tc>
        <w:tc>
          <w:tcPr>
            <w:tcW w:w="9913" w:type="dxa"/>
          </w:tcPr>
          <w:p w:rsidR="00903AEC" w:rsidRPr="00903AEC" w:rsidRDefault="00903AEC" w:rsidP="00903AE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0"/>
                <w:szCs w:val="23"/>
              </w:rPr>
            </w:pPr>
            <w:r w:rsidRPr="00903AEC">
              <w:rPr>
                <w:rFonts w:ascii="Times New Roman" w:eastAsia="Calibri" w:hAnsi="Times New Roman" w:cs="Times New Roman"/>
                <w:b/>
                <w:sz w:val="20"/>
                <w:szCs w:val="23"/>
              </w:rPr>
              <w:t xml:space="preserve">____________________ С.В. Липин </w:t>
            </w:r>
          </w:p>
          <w:p w:rsidR="00903AEC" w:rsidRPr="00903AEC" w:rsidRDefault="00903AEC" w:rsidP="00903AE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sz w:val="20"/>
                <w:szCs w:val="23"/>
              </w:rPr>
            </w:pPr>
            <w:r w:rsidRPr="00903AEC">
              <w:rPr>
                <w:rFonts w:ascii="Times New Roman" w:eastAsia="Calibri" w:hAnsi="Times New Roman" w:cs="Times New Roman"/>
                <w:b/>
                <w:color w:val="BFBFBF"/>
                <w:sz w:val="20"/>
                <w:szCs w:val="23"/>
              </w:rPr>
              <w:t>М.П.</w:t>
            </w:r>
          </w:p>
        </w:tc>
      </w:tr>
    </w:tbl>
    <w:p w:rsidR="00AE632D" w:rsidRPr="00903AEC" w:rsidRDefault="00AE632D" w:rsidP="0098456B">
      <w:pPr>
        <w:pBdr>
          <w:top w:val="single" w:sz="4" w:space="1" w:color="auto"/>
        </w:pBdr>
        <w:spacing w:after="0" w:line="240" w:lineRule="auto"/>
        <w:jc w:val="both"/>
        <w:rPr>
          <w:rFonts w:ascii="Tahoma" w:hAnsi="Tahoma" w:cs="Tahoma"/>
          <w:sz w:val="12"/>
          <w:szCs w:val="16"/>
        </w:rPr>
      </w:pPr>
    </w:p>
    <w:sectPr w:rsidR="00AE632D" w:rsidRPr="00903AEC" w:rsidSect="00903A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567" w:bottom="2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5B1" w:rsidRDefault="00B825B1" w:rsidP="00AE632D">
      <w:pPr>
        <w:spacing w:after="0" w:line="240" w:lineRule="auto"/>
      </w:pPr>
      <w:r>
        <w:separator/>
      </w:r>
    </w:p>
  </w:endnote>
  <w:endnote w:type="continuationSeparator" w:id="0">
    <w:p w:rsidR="00B825B1" w:rsidRDefault="00B825B1" w:rsidP="00AE6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2D5" w:rsidRDefault="00E152D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2D5" w:rsidRDefault="00E152D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2D5" w:rsidRDefault="00E152D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5B1" w:rsidRDefault="00B825B1" w:rsidP="00AE632D">
      <w:pPr>
        <w:spacing w:after="0" w:line="240" w:lineRule="auto"/>
      </w:pPr>
      <w:r>
        <w:separator/>
      </w:r>
    </w:p>
  </w:footnote>
  <w:footnote w:type="continuationSeparator" w:id="0">
    <w:p w:rsidR="00B825B1" w:rsidRDefault="00B825B1" w:rsidP="00AE6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2D5" w:rsidRDefault="00E152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4093362"/>
      <w:docPartObj>
        <w:docPartGallery w:val="Watermarks"/>
        <w:docPartUnique/>
      </w:docPartObj>
    </w:sdtPr>
    <w:sdtEndPr/>
    <w:sdtContent>
      <w:p w:rsidR="00E152D5" w:rsidRDefault="00B825B1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1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2D5" w:rsidRDefault="00E152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32D"/>
    <w:rsid w:val="00011C28"/>
    <w:rsid w:val="0002440D"/>
    <w:rsid w:val="0004691F"/>
    <w:rsid w:val="00074B19"/>
    <w:rsid w:val="000A7725"/>
    <w:rsid w:val="000D60BD"/>
    <w:rsid w:val="00221CD4"/>
    <w:rsid w:val="00232D58"/>
    <w:rsid w:val="00281F1C"/>
    <w:rsid w:val="002C1311"/>
    <w:rsid w:val="002C7763"/>
    <w:rsid w:val="00393C40"/>
    <w:rsid w:val="00397559"/>
    <w:rsid w:val="003E1CD4"/>
    <w:rsid w:val="004148DA"/>
    <w:rsid w:val="004C5143"/>
    <w:rsid w:val="004E4D70"/>
    <w:rsid w:val="00510D9B"/>
    <w:rsid w:val="0062498A"/>
    <w:rsid w:val="00650154"/>
    <w:rsid w:val="0068062C"/>
    <w:rsid w:val="006922FA"/>
    <w:rsid w:val="006A4486"/>
    <w:rsid w:val="006C09CF"/>
    <w:rsid w:val="006D4B18"/>
    <w:rsid w:val="00764EDC"/>
    <w:rsid w:val="007E4B40"/>
    <w:rsid w:val="007F6F41"/>
    <w:rsid w:val="00814090"/>
    <w:rsid w:val="0087093E"/>
    <w:rsid w:val="008C2710"/>
    <w:rsid w:val="00903AEC"/>
    <w:rsid w:val="009213F0"/>
    <w:rsid w:val="0098456B"/>
    <w:rsid w:val="009D66AB"/>
    <w:rsid w:val="00A04786"/>
    <w:rsid w:val="00A40C11"/>
    <w:rsid w:val="00A573D7"/>
    <w:rsid w:val="00A92E85"/>
    <w:rsid w:val="00AE632D"/>
    <w:rsid w:val="00B10788"/>
    <w:rsid w:val="00B2623C"/>
    <w:rsid w:val="00B27718"/>
    <w:rsid w:val="00B52BCA"/>
    <w:rsid w:val="00B825B1"/>
    <w:rsid w:val="00BA076A"/>
    <w:rsid w:val="00BB4EE5"/>
    <w:rsid w:val="00BB7C81"/>
    <w:rsid w:val="00C3005D"/>
    <w:rsid w:val="00C726A0"/>
    <w:rsid w:val="00C81D06"/>
    <w:rsid w:val="00C95A74"/>
    <w:rsid w:val="00D61CEE"/>
    <w:rsid w:val="00D91AE6"/>
    <w:rsid w:val="00DD4D67"/>
    <w:rsid w:val="00E05E66"/>
    <w:rsid w:val="00E14E15"/>
    <w:rsid w:val="00E152D5"/>
    <w:rsid w:val="00E215DB"/>
    <w:rsid w:val="00E50D1D"/>
    <w:rsid w:val="00EC1F97"/>
    <w:rsid w:val="00F10A4F"/>
    <w:rsid w:val="00FF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283DCC3"/>
  <w15:docId w15:val="{669FDAFB-83B5-414A-B790-AFE0743B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E6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E63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AE632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E632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 Indent"/>
    <w:basedOn w:val="a"/>
    <w:link w:val="a6"/>
    <w:rsid w:val="00AE632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AE632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7">
    <w:name w:val="footnote reference"/>
    <w:semiHidden/>
    <w:unhideWhenUsed/>
    <w:rsid w:val="00AE632D"/>
    <w:rPr>
      <w:vertAlign w:val="superscript"/>
    </w:rPr>
  </w:style>
  <w:style w:type="paragraph" w:styleId="a8">
    <w:name w:val="footnote text"/>
    <w:basedOn w:val="a"/>
    <w:link w:val="a9"/>
    <w:unhideWhenUsed/>
    <w:rsid w:val="00AE6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AE63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15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52D5"/>
  </w:style>
  <w:style w:type="paragraph" w:styleId="ac">
    <w:name w:val="Balloon Text"/>
    <w:basedOn w:val="a"/>
    <w:link w:val="ad"/>
    <w:uiPriority w:val="99"/>
    <w:semiHidden/>
    <w:unhideWhenUsed/>
    <w:rsid w:val="002C1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C1311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39"/>
    <w:rsid w:val="00E21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7E4B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energo@oao-ntek.ru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Елена Борисовна</dc:creator>
  <cp:keywords/>
  <dc:description/>
  <cp:lastModifiedBy>Андреева Евгения Алексеевна</cp:lastModifiedBy>
  <cp:revision>10</cp:revision>
  <dcterms:created xsi:type="dcterms:W3CDTF">2023-05-29T05:20:00Z</dcterms:created>
  <dcterms:modified xsi:type="dcterms:W3CDTF">2025-03-19T04:21:00Z</dcterms:modified>
</cp:coreProperties>
</file>